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DA2E2" w14:textId="0706136B" w:rsidR="0075465F" w:rsidRPr="00482B31" w:rsidRDefault="00A00801" w:rsidP="00A00801">
      <w:pPr>
        <w:rPr>
          <w:rFonts w:ascii="黑体" w:eastAsia="黑体" w:hAnsi="黑体"/>
          <w:sz w:val="32"/>
          <w:szCs w:val="32"/>
        </w:rPr>
      </w:pPr>
      <w:r w:rsidRPr="00482B31">
        <w:rPr>
          <w:rFonts w:ascii="黑体" w:eastAsia="黑体" w:hAnsi="黑体" w:hint="eastAsia"/>
          <w:sz w:val="32"/>
          <w:szCs w:val="32"/>
        </w:rPr>
        <w:t>附件</w:t>
      </w:r>
      <w:bookmarkStart w:id="0" w:name="_Toc53775389"/>
      <w:r w:rsidRPr="00482B31">
        <w:rPr>
          <w:rFonts w:ascii="黑体" w:eastAsia="黑体" w:hAnsi="黑体" w:hint="eastAsia"/>
          <w:sz w:val="32"/>
          <w:szCs w:val="32"/>
        </w:rPr>
        <w:t>：</w:t>
      </w:r>
      <w:r w:rsidR="001C2B12" w:rsidRPr="00482B31">
        <w:rPr>
          <w:rFonts w:ascii="黑体" w:eastAsia="黑体" w:hAnsi="黑体" w:hint="eastAsia"/>
          <w:sz w:val="32"/>
          <w:szCs w:val="32"/>
        </w:rPr>
        <w:t>哲学院“优秀宣传工作者”评选办法</w:t>
      </w:r>
    </w:p>
    <w:p w14:paraId="723E802E" w14:textId="77777777" w:rsidR="0075465F" w:rsidRDefault="001C2B12" w:rsidP="006419AA">
      <w:pPr>
        <w:pStyle w:val="a7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“优秀宣传工作者”评选由团委宣传部组织和上交评选结果，有意者自主申报，团委宣传部根据评选办法评选出3名“优秀宣传工作者”。</w:t>
      </w:r>
      <w:bookmarkEnd w:id="0"/>
    </w:p>
    <w:p w14:paraId="62C85ADF" w14:textId="6B1D14B3" w:rsidR="0075465F" w:rsidRPr="00B83C49" w:rsidRDefault="001C2B12" w:rsidP="00B83C49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b/>
          <w:bCs/>
        </w:rPr>
      </w:pPr>
      <w:bookmarkStart w:id="1" w:name="_Toc53775390"/>
      <w:r w:rsidRPr="00B83C49">
        <w:rPr>
          <w:rFonts w:ascii="仿宋" w:eastAsia="仿宋" w:hAnsi="仿宋" w:hint="eastAsia"/>
          <w:b/>
          <w:bCs/>
        </w:rPr>
        <w:t>评选具体要求</w:t>
      </w:r>
      <w:bookmarkEnd w:id="1"/>
    </w:p>
    <w:p w14:paraId="3B530816" w14:textId="77777777" w:rsidR="0075465F" w:rsidRDefault="001C2B12" w:rsidP="006419AA">
      <w:pPr>
        <w:pStyle w:val="a7"/>
        <w:numPr>
          <w:ilvl w:val="0"/>
          <w:numId w:val="1"/>
        </w:numPr>
        <w:ind w:left="0" w:firstLine="640"/>
        <w:rPr>
          <w:rFonts w:ascii="仿宋" w:eastAsia="仿宋" w:hAnsi="仿宋"/>
        </w:rPr>
      </w:pPr>
      <w:bookmarkStart w:id="2" w:name="_Toc53775391"/>
      <w:r>
        <w:rPr>
          <w:rFonts w:ascii="仿宋" w:eastAsia="仿宋" w:hAnsi="仿宋" w:hint="eastAsia"/>
        </w:rPr>
        <w:t>学年内有两篇及以上的微信公众号推文投稿（合作推文不纳入参评篇数）；</w:t>
      </w:r>
      <w:bookmarkEnd w:id="2"/>
    </w:p>
    <w:p w14:paraId="7B69FD1E" w14:textId="77777777" w:rsidR="0075465F" w:rsidRDefault="001C2B12" w:rsidP="00F35A35">
      <w:pPr>
        <w:pStyle w:val="a7"/>
        <w:numPr>
          <w:ilvl w:val="0"/>
          <w:numId w:val="1"/>
        </w:numPr>
        <w:ind w:left="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推文内容积极向上且完全原创，无抄袭行为；</w:t>
      </w:r>
    </w:p>
    <w:p w14:paraId="00B661DC" w14:textId="77777777" w:rsidR="006419AA" w:rsidRDefault="001C2B12" w:rsidP="00F35A35">
      <w:pPr>
        <w:pStyle w:val="a7"/>
        <w:numPr>
          <w:ilvl w:val="0"/>
          <w:numId w:val="1"/>
        </w:numPr>
        <w:ind w:left="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推文无恶意刷浏览量刷赞行为。</w:t>
      </w:r>
    </w:p>
    <w:p w14:paraId="53D754EA" w14:textId="45E23607" w:rsidR="00B83C49" w:rsidRPr="00B83C49" w:rsidRDefault="001C2B12" w:rsidP="00B83C49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b/>
          <w:bCs/>
        </w:rPr>
      </w:pPr>
      <w:r w:rsidRPr="00B83C49">
        <w:rPr>
          <w:rFonts w:ascii="仿宋" w:eastAsia="仿宋" w:hAnsi="仿宋" w:hint="eastAsia"/>
          <w:b/>
          <w:bCs/>
        </w:rPr>
        <w:t>评选具体办法</w:t>
      </w:r>
    </w:p>
    <w:p w14:paraId="73E46C91" w14:textId="79C2283C" w:rsidR="0075465F" w:rsidRPr="006419AA" w:rsidRDefault="001C2B12" w:rsidP="006419AA">
      <w:pPr>
        <w:pStyle w:val="a7"/>
        <w:ind w:firstLine="640"/>
        <w:rPr>
          <w:rFonts w:ascii="仿宋" w:eastAsia="仿宋" w:hAnsi="仿宋"/>
        </w:rPr>
      </w:pPr>
      <w:r w:rsidRPr="006419AA">
        <w:rPr>
          <w:rFonts w:ascii="仿宋" w:eastAsia="仿宋" w:hAnsi="仿宋" w:hint="eastAsia"/>
        </w:rPr>
        <w:t>评选顺序依次为优秀宣传工作者（数量类）、优秀宣传工作者（质量类）和优秀宣传工作者（综合类）</w:t>
      </w:r>
      <w:r w:rsidR="00677DDE">
        <w:rPr>
          <w:rFonts w:ascii="仿宋" w:eastAsia="仿宋" w:hAnsi="仿宋" w:hint="eastAsia"/>
        </w:rPr>
        <w:t>。</w:t>
      </w:r>
    </w:p>
    <w:p w14:paraId="1D25EB6B" w14:textId="77777777" w:rsidR="0075465F" w:rsidRDefault="001C2B12" w:rsidP="00F35A35">
      <w:pPr>
        <w:pStyle w:val="a7"/>
        <w:numPr>
          <w:ilvl w:val="0"/>
          <w:numId w:val="2"/>
        </w:numPr>
        <w:ind w:left="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直接推选在申报人员中投稿数量最多的个人（不包含合作推文）为优秀宣传工作者（数量类），出现并列篇数最多时将比较点赞率（点赞率＝（在看数+点赞数）÷阅读量×100％，点赞率由公众号后台系统自动生成）</w:t>
      </w:r>
      <w:r>
        <w:rPr>
          <w:rFonts w:ascii="Microsoft YaHei UI" w:eastAsia="Microsoft YaHei UI" w:hAnsi="Microsoft YaHei UI" w:hint="eastAsia"/>
          <w:color w:val="353535"/>
          <w:sz w:val="2"/>
          <w:szCs w:val="2"/>
          <w:shd w:val="clear" w:color="auto" w:fill="F6F8F9"/>
        </w:rPr>
        <w:t> </w:t>
      </w:r>
      <w:r>
        <w:rPr>
          <w:rFonts w:ascii="仿宋" w:eastAsia="仿宋" w:hAnsi="仿宋" w:hint="eastAsia"/>
        </w:rPr>
        <w:t>，点赞率平均值高者为先；</w:t>
      </w:r>
    </w:p>
    <w:p w14:paraId="52C51B59" w14:textId="77777777" w:rsidR="0075465F" w:rsidRDefault="001C2B12" w:rsidP="00F35A35">
      <w:pPr>
        <w:pStyle w:val="a7"/>
        <w:numPr>
          <w:ilvl w:val="0"/>
          <w:numId w:val="2"/>
        </w:numPr>
        <w:ind w:left="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直接推选在申报人员中投稿质量最优异的个人为优秀宣传工作者（质量类），投稿质量为点赞率平均值，投稿数量最多且确定为优秀宣传工作者（数量类）的个人不再参与优秀宣传工作者（质量类）评比；</w:t>
      </w:r>
    </w:p>
    <w:p w14:paraId="6EB6F700" w14:textId="77777777" w:rsidR="0075465F" w:rsidRDefault="001C2B12" w:rsidP="00F35A35">
      <w:pPr>
        <w:pStyle w:val="a7"/>
        <w:numPr>
          <w:ilvl w:val="0"/>
          <w:numId w:val="2"/>
        </w:numPr>
        <w:ind w:left="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优秀宣传工作者（综合类）评选由投稿数量、投</w:t>
      </w:r>
      <w:r>
        <w:rPr>
          <w:rFonts w:ascii="仿宋" w:eastAsia="仿宋" w:hAnsi="仿宋" w:hint="eastAsia"/>
        </w:rPr>
        <w:lastRenderedPageBreak/>
        <w:t>稿质量综合分和团宣</w:t>
      </w:r>
      <w:r>
        <w:rPr>
          <w:rFonts w:hint="eastAsia"/>
        </w:rPr>
        <w:t>干部与宣传委员评分平均数相加后的综合分数进行评选</w:t>
      </w:r>
      <w:r>
        <w:rPr>
          <w:rFonts w:ascii="仿宋" w:eastAsia="仿宋" w:hAnsi="仿宋" w:hint="eastAsia"/>
        </w:rPr>
        <w:t>，投</w:t>
      </w:r>
      <w:r>
        <w:rPr>
          <w:rFonts w:ascii="仿宋" w:eastAsia="仿宋" w:hAnsi="仿宋"/>
        </w:rPr>
        <w:t>稿数量、投稿质量综合分</w:t>
      </w:r>
      <w:r>
        <w:rPr>
          <w:rFonts w:ascii="仿宋" w:eastAsia="仿宋" w:hAnsi="仿宋" w:hint="eastAsia"/>
        </w:rPr>
        <w:t>＝投稿数量＋稿件平均点赞率×</w:t>
      </w:r>
      <w:r>
        <w:rPr>
          <w:rFonts w:ascii="仿宋" w:eastAsia="仿宋" w:hAnsi="仿宋"/>
        </w:rPr>
        <w:t>20</w:t>
      </w:r>
      <w:r>
        <w:rPr>
          <w:rFonts w:ascii="仿宋" w:eastAsia="仿宋" w:hAnsi="仿宋" w:hint="eastAsia"/>
        </w:rPr>
        <w:t>，团宣干部与宣传委员评分总分为</w:t>
      </w:r>
      <w:r>
        <w:rPr>
          <w:rFonts w:ascii="仿宋" w:eastAsia="仿宋" w:hAnsi="仿宋"/>
        </w:rPr>
        <w:t>5</w:t>
      </w:r>
      <w:r>
        <w:rPr>
          <w:rFonts w:ascii="仿宋" w:eastAsia="仿宋" w:hAnsi="仿宋" w:hint="eastAsia"/>
        </w:rPr>
        <w:t>分。</w:t>
      </w:r>
    </w:p>
    <w:p w14:paraId="15E098A1" w14:textId="5AFF8402" w:rsidR="0075465F" w:rsidRPr="00382082" w:rsidRDefault="0075465F" w:rsidP="00382082">
      <w:pPr>
        <w:widowControl/>
        <w:jc w:val="left"/>
        <w:rPr>
          <w:rFonts w:ascii="仿宋" w:eastAsia="仿宋" w:hAnsi="仿宋"/>
          <w:sz w:val="32"/>
          <w:szCs w:val="22"/>
        </w:rPr>
      </w:pPr>
    </w:p>
    <w:sectPr w:rsidR="0075465F" w:rsidRPr="00382082" w:rsidSect="00482B31">
      <w:headerReference w:type="default" r:id="rId9"/>
      <w:footerReference w:type="default" r:id="rId10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253B7" w14:textId="77777777" w:rsidR="00DA3DAB" w:rsidRDefault="00DA3DAB">
      <w:r>
        <w:separator/>
      </w:r>
    </w:p>
  </w:endnote>
  <w:endnote w:type="continuationSeparator" w:id="0">
    <w:p w14:paraId="1E437B81" w14:textId="77777777" w:rsidR="00DA3DAB" w:rsidRDefault="00DA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5830363"/>
      <w:docPartObj>
        <w:docPartGallery w:val="Page Numbers (Bottom of Page)"/>
        <w:docPartUnique/>
      </w:docPartObj>
    </w:sdtPr>
    <w:sdtEndPr/>
    <w:sdtContent>
      <w:p w14:paraId="4B9A2DF0" w14:textId="0E2EEDF4" w:rsidR="0075465F" w:rsidRDefault="009D5F89" w:rsidP="00B107F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6BBC5" w14:textId="77777777" w:rsidR="00DA3DAB" w:rsidRDefault="00DA3DAB">
      <w:r>
        <w:separator/>
      </w:r>
    </w:p>
  </w:footnote>
  <w:footnote w:type="continuationSeparator" w:id="0">
    <w:p w14:paraId="09FB7C5A" w14:textId="77777777" w:rsidR="00DA3DAB" w:rsidRDefault="00DA3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5F"/>
    <w:rsid w:val="001C2B12"/>
    <w:rsid w:val="00382082"/>
    <w:rsid w:val="00482B31"/>
    <w:rsid w:val="00540A29"/>
    <w:rsid w:val="006419AA"/>
    <w:rsid w:val="00677DDE"/>
    <w:rsid w:val="0075465F"/>
    <w:rsid w:val="009D5F89"/>
    <w:rsid w:val="00A00801"/>
    <w:rsid w:val="00B107F1"/>
    <w:rsid w:val="00B83C49"/>
    <w:rsid w:val="00C426ED"/>
    <w:rsid w:val="00C63D7A"/>
    <w:rsid w:val="00DA3DAB"/>
    <w:rsid w:val="00F35A35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69D315"/>
  <w15:docId w15:val="{684F3693-E939-4D05-A3FE-C34AAEBB4E5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D806553-B5EE-41CA-A6B1-84A7397D5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gao xinning</cp:lastModifiedBy>
  <cp:revision>24</cp:revision>
  <dcterms:created xsi:type="dcterms:W3CDTF">2020-10-23T12:22:00Z</dcterms:created>
  <dcterms:modified xsi:type="dcterms:W3CDTF">2020-12-19T12:54:00Z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